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CD08" w14:textId="77777777" w:rsidR="005D467E" w:rsidRDefault="005D467E" w:rsidP="00496D78">
      <w:pPr>
        <w:spacing w:after="0"/>
        <w:rPr>
          <w:color w:val="2F5496" w:themeColor="accent1" w:themeShade="BF"/>
          <w:sz w:val="18"/>
          <w:szCs w:val="18"/>
        </w:rPr>
      </w:pPr>
    </w:p>
    <w:p w14:paraId="40471840" w14:textId="03252756" w:rsidR="0041663B" w:rsidRPr="00C360E1" w:rsidRDefault="0041663B"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Steve Sisolak</w:t>
      </w:r>
    </w:p>
    <w:p w14:paraId="5DD2CE64" w14:textId="641C014A" w:rsidR="0041663B" w:rsidRPr="00C360E1" w:rsidRDefault="0041663B" w:rsidP="00D552BB">
      <w:pPr>
        <w:spacing w:after="240"/>
        <w:jc w:val="center"/>
        <w:rPr>
          <w:rFonts w:cs="Times New Roman (Body CS)"/>
          <w:i/>
          <w:iCs/>
          <w:color w:val="1C4F94"/>
          <w:spacing w:val="-10"/>
          <w:sz w:val="18"/>
          <w:szCs w:val="18"/>
        </w:rPr>
      </w:pPr>
      <w:r w:rsidRPr="00C360E1">
        <w:rPr>
          <w:rFonts w:cs="Times New Roman (Body CS)"/>
          <w:i/>
          <w:iCs/>
          <w:color w:val="1C4F94"/>
          <w:spacing w:val="-10"/>
          <w:sz w:val="18"/>
          <w:szCs w:val="18"/>
        </w:rPr>
        <w:t>Governor</w:t>
      </w:r>
    </w:p>
    <w:p w14:paraId="216A6ACC" w14:textId="356EE437" w:rsidR="003C73B9" w:rsidRPr="00C360E1" w:rsidRDefault="003C73B9"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Richard Whitley, MS</w:t>
      </w:r>
    </w:p>
    <w:p w14:paraId="7A35DD21" w14:textId="38A5803A" w:rsidR="003C73B9" w:rsidRPr="00C360E1" w:rsidRDefault="003C73B9" w:rsidP="00D552BB">
      <w:pPr>
        <w:spacing w:after="0"/>
        <w:jc w:val="center"/>
        <w:rPr>
          <w:rFonts w:cs="Times New Roman (Body CS)"/>
          <w:i/>
          <w:iCs/>
          <w:color w:val="1C4F94"/>
          <w:spacing w:val="-10"/>
          <w:sz w:val="18"/>
          <w:szCs w:val="18"/>
        </w:rPr>
      </w:pPr>
      <w:r w:rsidRPr="00C360E1">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C360E1" w:rsidRDefault="0041663B" w:rsidP="00D02D61">
      <w:pPr>
        <w:spacing w:after="0" w:line="240" w:lineRule="auto"/>
        <w:ind w:firstLine="990"/>
        <w:rPr>
          <w:b/>
          <w:bCs/>
          <w:smallCaps/>
          <w:color w:val="1C4F94"/>
          <w:sz w:val="40"/>
          <w:szCs w:val="40"/>
        </w:rPr>
      </w:pPr>
      <w:r>
        <w:rPr>
          <w:sz w:val="18"/>
          <w:szCs w:val="18"/>
        </w:rPr>
        <w:br w:type="column"/>
      </w:r>
      <w:r w:rsidRPr="00C360E1">
        <w:rPr>
          <w:b/>
          <w:bCs/>
          <w:smallCaps/>
          <w:color w:val="1C4F94"/>
          <w:sz w:val="40"/>
          <w:szCs w:val="40"/>
        </w:rPr>
        <w:t>Departmen</w:t>
      </w:r>
      <w:r w:rsidR="008A35C5" w:rsidRPr="00C360E1">
        <w:rPr>
          <w:b/>
          <w:bCs/>
          <w:smallCaps/>
          <w:color w:val="1C4F94"/>
          <w:sz w:val="40"/>
          <w:szCs w:val="40"/>
        </w:rPr>
        <w:t>t of</w:t>
      </w:r>
    </w:p>
    <w:p w14:paraId="4B82E3E8" w14:textId="682D0545" w:rsidR="008A35C5" w:rsidRPr="00C360E1" w:rsidRDefault="008A35C5" w:rsidP="00D02D61">
      <w:pPr>
        <w:spacing w:after="0"/>
        <w:ind w:left="-450" w:right="-898" w:firstLine="540"/>
        <w:rPr>
          <w:b/>
          <w:bCs/>
          <w:smallCaps/>
          <w:color w:val="1C4F94"/>
          <w:sz w:val="40"/>
          <w:szCs w:val="40"/>
        </w:rPr>
      </w:pPr>
      <w:r w:rsidRPr="00C360E1">
        <w:rPr>
          <w:b/>
          <w:bCs/>
          <w:smallCaps/>
          <w:color w:val="1C4F94"/>
          <w:sz w:val="40"/>
          <w:szCs w:val="40"/>
        </w:rPr>
        <w:t>Health and Human Services</w:t>
      </w:r>
    </w:p>
    <w:p w14:paraId="7C869C96" w14:textId="5B00E8B3" w:rsidR="00F95AE5" w:rsidRPr="00C360E1" w:rsidRDefault="00446A1D" w:rsidP="004D23F1">
      <w:pPr>
        <w:spacing w:after="0"/>
        <w:ind w:left="-90" w:right="-898" w:firstLine="360"/>
        <w:rPr>
          <w:smallCaps/>
          <w:color w:val="1C4F94"/>
          <w:sz w:val="28"/>
          <w:szCs w:val="28"/>
        </w:rPr>
      </w:pPr>
      <w:r w:rsidRPr="00C360E1">
        <w:rPr>
          <w:smallCaps/>
          <w:color w:val="1C4F94"/>
          <w:sz w:val="28"/>
          <w:szCs w:val="28"/>
        </w:rPr>
        <w:t xml:space="preserve"> </w:t>
      </w:r>
      <w:r w:rsidR="001B25FA" w:rsidRPr="00C360E1">
        <w:rPr>
          <w:smallCaps/>
          <w:color w:val="1C4F94"/>
          <w:sz w:val="28"/>
          <w:szCs w:val="28"/>
        </w:rPr>
        <w:t xml:space="preserve">Division of </w:t>
      </w:r>
      <w:r w:rsidR="004D23F1" w:rsidRPr="00C360E1">
        <w:rPr>
          <w:smallCaps/>
          <w:color w:val="1C4F94"/>
          <w:sz w:val="28"/>
          <w:szCs w:val="28"/>
        </w:rPr>
        <w:t>Child and Family Services</w:t>
      </w:r>
    </w:p>
    <w:p w14:paraId="27F7EE32" w14:textId="58A2E70C" w:rsidR="004842F7" w:rsidRPr="00C360E1" w:rsidRDefault="008A35C5" w:rsidP="004D23F1">
      <w:pPr>
        <w:spacing w:after="0"/>
        <w:ind w:left="360" w:right="-898" w:hanging="90"/>
        <w:rPr>
          <w:i/>
          <w:iCs/>
          <w:color w:val="1C4F94"/>
          <w:sz w:val="20"/>
          <w:szCs w:val="20"/>
        </w:rPr>
      </w:pPr>
      <w:r w:rsidRPr="00C360E1">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A18EB96" w14:textId="53F1E04D" w:rsidR="00446A1D" w:rsidRPr="00C360E1" w:rsidRDefault="004D23F1" w:rsidP="00D552BB">
      <w:pPr>
        <w:spacing w:after="0"/>
        <w:ind w:right="-2"/>
        <w:jc w:val="center"/>
        <w:rPr>
          <w:rFonts w:cs="Times New Roman (Body CS)"/>
          <w:color w:val="1C4F94"/>
          <w:spacing w:val="-10"/>
          <w:sz w:val="18"/>
          <w:szCs w:val="18"/>
        </w:rPr>
      </w:pPr>
      <w:r w:rsidRPr="00C360E1">
        <w:rPr>
          <w:rFonts w:cs="Times New Roman (Body CS)"/>
          <w:color w:val="1C4F94"/>
          <w:spacing w:val="-10"/>
          <w:sz w:val="18"/>
          <w:szCs w:val="18"/>
        </w:rPr>
        <w:t>Ross Armstrong</w:t>
      </w:r>
    </w:p>
    <w:p w14:paraId="1A1F92AC" w14:textId="59111D3F" w:rsidR="006D4845" w:rsidRPr="00C360E1" w:rsidRDefault="006D4845" w:rsidP="00D552BB">
      <w:pPr>
        <w:spacing w:after="0"/>
        <w:ind w:right="-2"/>
        <w:jc w:val="center"/>
        <w:rPr>
          <w:rFonts w:cs="Times New Roman (Body CS)"/>
          <w:i/>
          <w:iCs/>
          <w:color w:val="1C4F94"/>
          <w:spacing w:val="-10"/>
          <w:sz w:val="18"/>
          <w:szCs w:val="18"/>
        </w:rPr>
      </w:pPr>
      <w:r w:rsidRPr="00C360E1">
        <w:rPr>
          <w:rFonts w:cs="Times New Roman (Body CS)"/>
          <w:i/>
          <w:iCs/>
          <w:color w:val="1C4F94"/>
          <w:spacing w:val="-10"/>
          <w:sz w:val="18"/>
          <w:szCs w:val="18"/>
        </w:rPr>
        <w:t>Administrator</w:t>
      </w:r>
    </w:p>
    <w:p w14:paraId="6DC1543A" w14:textId="77777777" w:rsidR="006A2180" w:rsidRPr="00042263" w:rsidRDefault="006A2180" w:rsidP="006A2180">
      <w:pPr>
        <w:spacing w:after="0"/>
        <w:ind w:right="-898"/>
        <w:jc w:val="both"/>
        <w:rPr>
          <w:rFonts w:cs="Times New Roman (Body CS)"/>
          <w:i/>
          <w:iCs/>
          <w:color w:val="0070C0"/>
          <w:spacing w:val="-1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03610325" w14:textId="25C11412" w:rsidR="005B54AF" w:rsidRDefault="005B54AF" w:rsidP="00D552BB">
      <w:pPr>
        <w:tabs>
          <w:tab w:val="left" w:pos="953"/>
        </w:tabs>
        <w:rPr>
          <w:b/>
          <w:bCs/>
        </w:rPr>
      </w:pPr>
      <w:r>
        <w:rPr>
          <w:b/>
          <w:bCs/>
        </w:rPr>
        <w:t>__________________________________________________________________________________________________</w:t>
      </w:r>
    </w:p>
    <w:p w14:paraId="725F8B22" w14:textId="7DC884F4" w:rsidR="009D4118" w:rsidRPr="0073677B" w:rsidRDefault="009D4118" w:rsidP="009D4118">
      <w:pPr>
        <w:pStyle w:val="Default"/>
        <w:rPr>
          <w:rFonts w:asciiTheme="minorHAnsi" w:hAnsiTheme="minorHAnsi" w:cstheme="minorHAnsi"/>
        </w:rPr>
      </w:pPr>
      <w:bookmarkStart w:id="0" w:name="_Hlk54882682"/>
      <w:r>
        <w:rPr>
          <w:rFonts w:asciiTheme="minorHAnsi" w:hAnsiTheme="minorHAnsi" w:cstheme="minorHAnsi"/>
        </w:rPr>
        <w:t xml:space="preserve">Date: </w:t>
      </w:r>
      <w:r>
        <w:rPr>
          <w:rFonts w:asciiTheme="minorHAnsi" w:hAnsiTheme="minorHAnsi" w:cstheme="minorHAnsi"/>
        </w:rPr>
        <w:tab/>
      </w:r>
      <w:r w:rsidR="00391A09" w:rsidRPr="00391A09">
        <w:rPr>
          <w:rFonts w:asciiTheme="minorHAnsi" w:hAnsiTheme="minorHAnsi" w:cstheme="minorHAnsi"/>
          <w:color w:val="FF0000"/>
        </w:rPr>
        <w:t>&lt;DATE&gt;</w:t>
      </w:r>
    </w:p>
    <w:p w14:paraId="5669856C" w14:textId="77777777" w:rsidR="009D4118" w:rsidRDefault="009D4118" w:rsidP="009D4118">
      <w:pPr>
        <w:pStyle w:val="Default"/>
        <w:rPr>
          <w:rFonts w:asciiTheme="minorHAnsi" w:hAnsiTheme="minorHAnsi" w:cstheme="minorHAnsi"/>
        </w:rPr>
      </w:pPr>
      <w:r>
        <w:rPr>
          <w:rFonts w:asciiTheme="minorHAnsi" w:hAnsiTheme="minorHAnsi" w:cstheme="minorHAnsi"/>
        </w:rPr>
        <w:t xml:space="preserve">To: </w:t>
      </w:r>
      <w:r>
        <w:rPr>
          <w:rFonts w:asciiTheme="minorHAnsi" w:hAnsiTheme="minorHAnsi" w:cstheme="minorHAnsi"/>
        </w:rPr>
        <w:tab/>
      </w:r>
      <w:r w:rsidRPr="007D5A1D">
        <w:rPr>
          <w:rFonts w:asciiTheme="minorHAnsi" w:hAnsiTheme="minorHAnsi" w:cstheme="minorHAnsi"/>
        </w:rPr>
        <w:t>Bureau of Health Care Quality and Compliance</w:t>
      </w:r>
    </w:p>
    <w:p w14:paraId="293053A2" w14:textId="77777777" w:rsidR="009D4118" w:rsidRDefault="009D4118" w:rsidP="009D4118">
      <w:pPr>
        <w:pStyle w:val="Default"/>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tab/>
        <w:t>Nevada Executive Committee to Review the Death of Children</w:t>
      </w:r>
    </w:p>
    <w:p w14:paraId="3E0527B2" w14:textId="77777777" w:rsidR="009D4118" w:rsidRDefault="009D4118" w:rsidP="009D4118">
      <w:pPr>
        <w:pStyle w:val="Default"/>
        <w:rPr>
          <w:rFonts w:asciiTheme="minorHAnsi" w:hAnsiTheme="minorHAnsi" w:cstheme="minorHAnsi"/>
        </w:rPr>
      </w:pPr>
      <w:r>
        <w:rPr>
          <w:rFonts w:asciiTheme="minorHAnsi" w:hAnsiTheme="minorHAnsi" w:cstheme="minorHAnsi"/>
        </w:rPr>
        <w:t xml:space="preserve">Re: </w:t>
      </w:r>
      <w:r>
        <w:rPr>
          <w:rFonts w:asciiTheme="minorHAnsi" w:hAnsiTheme="minorHAnsi" w:cstheme="minorHAnsi"/>
        </w:rPr>
        <w:tab/>
        <w:t>Committee Recommendation</w:t>
      </w:r>
    </w:p>
    <w:bookmarkEnd w:id="0"/>
    <w:p w14:paraId="66D0BA31" w14:textId="77777777" w:rsidR="009D4118" w:rsidRPr="0073677B" w:rsidRDefault="009D4118" w:rsidP="009D4118">
      <w:pPr>
        <w:pStyle w:val="Default"/>
        <w:rPr>
          <w:rFonts w:asciiTheme="minorHAnsi" w:hAnsiTheme="minorHAnsi" w:cstheme="minorHAnsi"/>
        </w:rPr>
      </w:pPr>
    </w:p>
    <w:p w14:paraId="7083E488" w14:textId="77777777" w:rsidR="009D4118" w:rsidRDefault="009D4118" w:rsidP="009D4118">
      <w:pPr>
        <w:pStyle w:val="Default"/>
        <w:rPr>
          <w:rFonts w:asciiTheme="minorHAnsi" w:hAnsiTheme="minorHAnsi" w:cstheme="minorHAnsi"/>
        </w:rPr>
      </w:pPr>
      <w:r w:rsidRPr="0073677B">
        <w:rPr>
          <w:rFonts w:asciiTheme="minorHAnsi" w:hAnsiTheme="minorHAnsi" w:cstheme="minorHAnsi"/>
        </w:rPr>
        <w:t xml:space="preserve">The Nevada Executive Committee to Review the Death of Children </w:t>
      </w:r>
      <w:r>
        <w:rPr>
          <w:rFonts w:asciiTheme="minorHAnsi" w:hAnsiTheme="minorHAnsi" w:cstheme="minorHAnsi"/>
        </w:rPr>
        <w:t xml:space="preserve">(Executive Committee) was established in 1994 with the primary goal of preventing child maltreatment and child deaths in Nevada by making recommendations for law, policy and practice changes, staff training, and public education. </w:t>
      </w:r>
    </w:p>
    <w:p w14:paraId="0EE3237B" w14:textId="77777777" w:rsidR="009D4118" w:rsidRDefault="009D4118" w:rsidP="009D4118">
      <w:pPr>
        <w:pStyle w:val="Default"/>
        <w:rPr>
          <w:rFonts w:asciiTheme="minorHAnsi" w:hAnsiTheme="minorHAnsi" w:cstheme="minorHAnsi"/>
        </w:rPr>
      </w:pPr>
    </w:p>
    <w:p w14:paraId="3AD4D2B7" w14:textId="00F0F6D6" w:rsidR="009D4118" w:rsidRDefault="009D4118" w:rsidP="009D4118">
      <w:pPr>
        <w:pStyle w:val="Default"/>
        <w:rPr>
          <w:rFonts w:asciiTheme="minorHAnsi" w:hAnsiTheme="minorHAnsi" w:cstheme="minorHAnsi"/>
        </w:rPr>
      </w:pPr>
      <w:r>
        <w:rPr>
          <w:rFonts w:asciiTheme="minorHAnsi" w:hAnsiTheme="minorHAnsi" w:cstheme="minorHAnsi"/>
        </w:rPr>
        <w:t xml:space="preserve">Recommendations are submitted to the Executive Committee by state regional </w:t>
      </w:r>
      <w:r w:rsidRPr="0073677B">
        <w:rPr>
          <w:rFonts w:asciiTheme="minorHAnsi" w:hAnsiTheme="minorHAnsi" w:cstheme="minorHAnsi"/>
        </w:rPr>
        <w:t>multidisciplinary child death review teams</w:t>
      </w:r>
      <w:r>
        <w:rPr>
          <w:rFonts w:asciiTheme="minorHAnsi" w:hAnsiTheme="minorHAnsi" w:cstheme="minorHAnsi"/>
        </w:rPr>
        <w:t>. The following recommendation</w:t>
      </w:r>
      <w:r w:rsidR="00880931">
        <w:rPr>
          <w:rFonts w:asciiTheme="minorHAnsi" w:hAnsiTheme="minorHAnsi" w:cstheme="minorHAnsi"/>
        </w:rPr>
        <w:t>s</w:t>
      </w:r>
      <w:r>
        <w:rPr>
          <w:rFonts w:asciiTheme="minorHAnsi" w:hAnsiTheme="minorHAnsi" w:cstheme="minorHAnsi"/>
        </w:rPr>
        <w:t xml:space="preserve"> ha</w:t>
      </w:r>
      <w:r w:rsidR="00880931">
        <w:rPr>
          <w:rFonts w:asciiTheme="minorHAnsi" w:hAnsiTheme="minorHAnsi" w:cstheme="minorHAnsi"/>
        </w:rPr>
        <w:t>ve</w:t>
      </w:r>
      <w:r>
        <w:rPr>
          <w:rFonts w:asciiTheme="minorHAnsi" w:hAnsiTheme="minorHAnsi" w:cstheme="minorHAnsi"/>
        </w:rPr>
        <w:t xml:space="preserve"> been reviewed by the Executive Committee and </w:t>
      </w:r>
      <w:r w:rsidR="00B56FA3">
        <w:rPr>
          <w:rFonts w:asciiTheme="minorHAnsi" w:hAnsiTheme="minorHAnsi" w:cstheme="minorHAnsi"/>
        </w:rPr>
        <w:t>are</w:t>
      </w:r>
      <w:r>
        <w:rPr>
          <w:rFonts w:asciiTheme="minorHAnsi" w:hAnsiTheme="minorHAnsi" w:cstheme="minorHAnsi"/>
        </w:rPr>
        <w:t xml:space="preserve"> being respectfully submitted to the Bureau of Health Care Quality and Compliance (HCQC) for consideration.</w:t>
      </w:r>
    </w:p>
    <w:p w14:paraId="11A496B1" w14:textId="77777777" w:rsidR="009D4118" w:rsidRDefault="009D4118" w:rsidP="009D4118">
      <w:pPr>
        <w:pStyle w:val="Default"/>
        <w:rPr>
          <w:rFonts w:asciiTheme="minorHAnsi" w:hAnsiTheme="minorHAnsi" w:cstheme="minorHAnsi"/>
        </w:rPr>
      </w:pPr>
    </w:p>
    <w:p w14:paraId="17094E38" w14:textId="0BAD5155" w:rsidR="00880931" w:rsidRDefault="00391A09" w:rsidP="00391A09">
      <w:pPr>
        <w:pStyle w:val="Default"/>
        <w:spacing w:after="240"/>
        <w:rPr>
          <w:rFonts w:asciiTheme="minorHAnsi" w:hAnsiTheme="minorHAnsi" w:cstheme="minorHAnsi"/>
          <w:b/>
        </w:rPr>
      </w:pPr>
      <w:r w:rsidRPr="00BE498C">
        <w:rPr>
          <w:rFonts w:asciiTheme="minorHAnsi" w:hAnsiTheme="minorHAnsi" w:cstheme="minorHAnsi"/>
          <w:b/>
        </w:rPr>
        <w:t>H</w:t>
      </w:r>
      <w:r w:rsidR="00880931">
        <w:rPr>
          <w:rFonts w:asciiTheme="minorHAnsi" w:hAnsiTheme="minorHAnsi" w:cstheme="minorHAnsi"/>
          <w:b/>
        </w:rPr>
        <w:t>ospitals and drug testing facilities begin testing for fentanyl as part of their standard drug testing panels.</w:t>
      </w:r>
    </w:p>
    <w:p w14:paraId="2310BE97" w14:textId="77777777" w:rsidR="009D4118" w:rsidRDefault="009D4118" w:rsidP="009D4118">
      <w:pPr>
        <w:rPr>
          <w:rFonts w:cstheme="minorHAnsi"/>
          <w:sz w:val="24"/>
          <w:szCs w:val="24"/>
        </w:rPr>
      </w:pPr>
      <w:r>
        <w:rPr>
          <w:rFonts w:cstheme="minorHAnsi"/>
          <w:sz w:val="24"/>
          <w:szCs w:val="24"/>
        </w:rPr>
        <w:t>As the licensing agency for health facilities in Nevada, suggested potential action could include the following:</w:t>
      </w:r>
    </w:p>
    <w:p w14:paraId="546C61C0" w14:textId="77777777" w:rsidR="009D4118" w:rsidRPr="009B3098" w:rsidRDefault="009D4118" w:rsidP="009D4118">
      <w:pPr>
        <w:pStyle w:val="ListParagraph"/>
        <w:numPr>
          <w:ilvl w:val="0"/>
          <w:numId w:val="1"/>
        </w:numPr>
        <w:rPr>
          <w:sz w:val="24"/>
          <w:szCs w:val="24"/>
        </w:rPr>
      </w:pPr>
      <w:r w:rsidRPr="009B3098">
        <w:rPr>
          <w:sz w:val="24"/>
          <w:szCs w:val="24"/>
        </w:rPr>
        <w:t xml:space="preserve">Collaboration with the Executive Committee and/or regional Child Death Review Team members to further discuss </w:t>
      </w:r>
      <w:r>
        <w:rPr>
          <w:sz w:val="24"/>
          <w:szCs w:val="24"/>
        </w:rPr>
        <w:t xml:space="preserve">how </w:t>
      </w:r>
      <w:r w:rsidRPr="009B3098">
        <w:rPr>
          <w:sz w:val="24"/>
          <w:szCs w:val="24"/>
        </w:rPr>
        <w:t>the recommendation</w:t>
      </w:r>
      <w:r>
        <w:rPr>
          <w:sz w:val="24"/>
          <w:szCs w:val="24"/>
        </w:rPr>
        <w:t xml:space="preserve"> can be implemented</w:t>
      </w:r>
    </w:p>
    <w:p w14:paraId="513E2DC9" w14:textId="4E146DEC" w:rsidR="009D4118" w:rsidRPr="00B56FA3" w:rsidRDefault="00391A09" w:rsidP="009D4118">
      <w:pPr>
        <w:pStyle w:val="ListParagraph"/>
        <w:numPr>
          <w:ilvl w:val="0"/>
          <w:numId w:val="1"/>
        </w:numPr>
        <w:autoSpaceDE w:val="0"/>
        <w:autoSpaceDN w:val="0"/>
        <w:adjustRightInd w:val="0"/>
        <w:rPr>
          <w:color w:val="000000"/>
          <w:sz w:val="24"/>
          <w:szCs w:val="24"/>
        </w:rPr>
      </w:pPr>
      <w:r w:rsidRPr="00B56FA3">
        <w:rPr>
          <w:sz w:val="24"/>
          <w:szCs w:val="24"/>
        </w:rPr>
        <w:t xml:space="preserve">Develop policy by which </w:t>
      </w:r>
      <w:r w:rsidR="00B56FA3" w:rsidRPr="00B56FA3">
        <w:rPr>
          <w:sz w:val="24"/>
          <w:szCs w:val="24"/>
        </w:rPr>
        <w:t xml:space="preserve">fentanyl is included in standard drug testing panels </w:t>
      </w:r>
    </w:p>
    <w:p w14:paraId="00C9E392" w14:textId="77777777" w:rsidR="00B56FA3" w:rsidRPr="00B56FA3" w:rsidRDefault="00B56FA3" w:rsidP="00B56FA3">
      <w:pPr>
        <w:pStyle w:val="ListParagraph"/>
        <w:autoSpaceDE w:val="0"/>
        <w:autoSpaceDN w:val="0"/>
        <w:adjustRightInd w:val="0"/>
        <w:rPr>
          <w:color w:val="000000"/>
          <w:sz w:val="24"/>
          <w:szCs w:val="24"/>
        </w:rPr>
      </w:pPr>
    </w:p>
    <w:p w14:paraId="596F6B55" w14:textId="77777777" w:rsidR="009D4118" w:rsidRDefault="009D4118" w:rsidP="009D4118">
      <w:pPr>
        <w:autoSpaceDE w:val="0"/>
        <w:autoSpaceDN w:val="0"/>
        <w:adjustRightInd w:val="0"/>
        <w:spacing w:after="0" w:line="240" w:lineRule="auto"/>
        <w:rPr>
          <w:rFonts w:cstheme="minorHAnsi"/>
          <w:color w:val="000000"/>
          <w:sz w:val="24"/>
          <w:szCs w:val="24"/>
        </w:rPr>
      </w:pPr>
      <w:r>
        <w:rPr>
          <w:rFonts w:cstheme="minorHAnsi"/>
          <w:color w:val="000000"/>
          <w:sz w:val="24"/>
          <w:szCs w:val="24"/>
        </w:rPr>
        <w:t>T</w:t>
      </w:r>
      <w:r w:rsidRPr="0073677B">
        <w:rPr>
          <w:rFonts w:cstheme="minorHAnsi"/>
          <w:color w:val="000000"/>
          <w:sz w:val="24"/>
          <w:szCs w:val="24"/>
        </w:rPr>
        <w:t xml:space="preserve">he </w:t>
      </w:r>
      <w:r>
        <w:rPr>
          <w:rFonts w:cstheme="minorHAnsi"/>
          <w:color w:val="000000"/>
          <w:sz w:val="24"/>
          <w:szCs w:val="24"/>
        </w:rPr>
        <w:t xml:space="preserve">Executive </w:t>
      </w:r>
      <w:r w:rsidRPr="0073677B">
        <w:rPr>
          <w:rFonts w:cstheme="minorHAnsi"/>
          <w:color w:val="000000"/>
          <w:sz w:val="24"/>
          <w:szCs w:val="24"/>
        </w:rPr>
        <w:t xml:space="preserve">Committee </w:t>
      </w:r>
      <w:r>
        <w:rPr>
          <w:rFonts w:cstheme="minorHAnsi"/>
          <w:color w:val="000000"/>
          <w:sz w:val="24"/>
          <w:szCs w:val="24"/>
        </w:rPr>
        <w:t xml:space="preserve">appreciates your consideration of this recommendation. Please contact Jessica Freeman at </w:t>
      </w:r>
      <w:hyperlink r:id="rId18" w:history="1">
        <w:r w:rsidRPr="009D25FF">
          <w:rPr>
            <w:rStyle w:val="Hyperlink"/>
            <w:rFonts w:cstheme="minorHAnsi"/>
            <w:sz w:val="24"/>
            <w:szCs w:val="24"/>
          </w:rPr>
          <w:t>jfreeman@dcfs.nv.gov</w:t>
        </w:r>
      </w:hyperlink>
      <w:r>
        <w:rPr>
          <w:rFonts w:cstheme="minorHAnsi"/>
          <w:color w:val="000000"/>
          <w:sz w:val="24"/>
          <w:szCs w:val="24"/>
        </w:rPr>
        <w:t xml:space="preserve"> or 702-486-7711 to discuss how we can work together to prevent future child deaths in Nevada.</w:t>
      </w:r>
    </w:p>
    <w:p w14:paraId="22758AA0" w14:textId="77777777" w:rsidR="009D4118" w:rsidRPr="0073677B" w:rsidRDefault="009D4118" w:rsidP="009D4118">
      <w:pPr>
        <w:autoSpaceDE w:val="0"/>
        <w:autoSpaceDN w:val="0"/>
        <w:adjustRightInd w:val="0"/>
        <w:spacing w:after="0" w:line="240" w:lineRule="auto"/>
        <w:rPr>
          <w:rFonts w:cstheme="minorHAnsi"/>
          <w:color w:val="000000"/>
          <w:sz w:val="24"/>
          <w:szCs w:val="24"/>
        </w:rPr>
      </w:pPr>
    </w:p>
    <w:p w14:paraId="1253E170" w14:textId="77777777" w:rsidR="009D4118" w:rsidRDefault="009D4118" w:rsidP="009D4118">
      <w:pPr>
        <w:rPr>
          <w:rFonts w:cstheme="minorHAnsi"/>
          <w:sz w:val="24"/>
          <w:szCs w:val="24"/>
        </w:rPr>
      </w:pPr>
    </w:p>
    <w:p w14:paraId="36FC39D7" w14:textId="77777777" w:rsidR="009D4118" w:rsidRDefault="009D4118" w:rsidP="009D4118">
      <w:pPr>
        <w:rPr>
          <w:rFonts w:cstheme="minorHAnsi"/>
          <w:color w:val="000000"/>
          <w:sz w:val="24"/>
          <w:szCs w:val="24"/>
        </w:rPr>
      </w:pPr>
      <w:r>
        <w:rPr>
          <w:rFonts w:cstheme="minorHAnsi"/>
          <w:color w:val="000000"/>
          <w:sz w:val="24"/>
          <w:szCs w:val="24"/>
        </w:rPr>
        <w:t>Respectfully,</w:t>
      </w:r>
    </w:p>
    <w:p w14:paraId="0543B0C5" w14:textId="77777777" w:rsidR="009D4118" w:rsidRDefault="009D4118" w:rsidP="009D4118">
      <w:pPr>
        <w:rPr>
          <w:rFonts w:cstheme="minorHAnsi"/>
          <w:color w:val="000000"/>
          <w:sz w:val="24"/>
          <w:szCs w:val="24"/>
        </w:rPr>
      </w:pPr>
    </w:p>
    <w:p w14:paraId="10E129DF" w14:textId="77777777" w:rsidR="009D4118" w:rsidRDefault="009D4118" w:rsidP="009D4118">
      <w:pPr>
        <w:rPr>
          <w:rFonts w:cstheme="minorHAnsi"/>
          <w:color w:val="000000"/>
          <w:sz w:val="24"/>
          <w:szCs w:val="24"/>
        </w:rPr>
      </w:pPr>
    </w:p>
    <w:p w14:paraId="290FFB3F" w14:textId="77777777" w:rsidR="009D4118" w:rsidRDefault="009D4118" w:rsidP="009D4118">
      <w:pPr>
        <w:rPr>
          <w:rFonts w:cstheme="minorHAnsi"/>
          <w:color w:val="000000"/>
          <w:sz w:val="24"/>
          <w:szCs w:val="24"/>
        </w:rPr>
      </w:pPr>
      <w:r>
        <w:rPr>
          <w:rFonts w:cstheme="minorHAnsi"/>
          <w:color w:val="000000"/>
          <w:sz w:val="24"/>
          <w:szCs w:val="24"/>
        </w:rPr>
        <w:t xml:space="preserve">The Executive Committee to Review the Death of Children </w:t>
      </w:r>
    </w:p>
    <w:p w14:paraId="6526724E" w14:textId="77777777" w:rsidR="009D4118" w:rsidRDefault="009D4118" w:rsidP="009D4118">
      <w:pPr>
        <w:rPr>
          <w:rFonts w:cstheme="minorHAnsi"/>
          <w:sz w:val="24"/>
          <w:szCs w:val="24"/>
        </w:rPr>
      </w:pPr>
    </w:p>
    <w:sectPr w:rsidR="009D4118"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3A05" w14:textId="77777777" w:rsidR="00E31353" w:rsidRDefault="00E31353" w:rsidP="00B4502F">
      <w:pPr>
        <w:spacing w:after="0" w:line="240" w:lineRule="auto"/>
      </w:pPr>
      <w:r>
        <w:separator/>
      </w:r>
    </w:p>
  </w:endnote>
  <w:endnote w:type="continuationSeparator" w:id="0">
    <w:p w14:paraId="6A989518" w14:textId="77777777" w:rsidR="00E31353" w:rsidRDefault="00E31353"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501256C2"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4D23F1">
              <w:rPr>
                <w:color w:val="595959" w:themeColor="text1" w:themeTint="A6"/>
                <w:sz w:val="18"/>
                <w:szCs w:val="18"/>
              </w:rPr>
              <w:t>4126</w:t>
            </w:r>
            <w:r w:rsidR="00865A8A">
              <w:rPr>
                <w:color w:val="595959" w:themeColor="text1" w:themeTint="A6"/>
                <w:sz w:val="18"/>
                <w:szCs w:val="18"/>
              </w:rPr>
              <w:t xml:space="preserve"> Technology Way</w:t>
            </w:r>
            <w:r>
              <w:rPr>
                <w:color w:val="595959" w:themeColor="text1" w:themeTint="A6"/>
                <w:sz w:val="18"/>
                <w:szCs w:val="18"/>
              </w:rPr>
              <w:t xml:space="preserve">, Suite </w:t>
            </w:r>
            <w:r w:rsidR="00865A8A">
              <w:rPr>
                <w:color w:val="595959" w:themeColor="text1" w:themeTint="A6"/>
                <w:sz w:val="18"/>
                <w:szCs w:val="18"/>
              </w:rPr>
              <w:t>300</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17B79782"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668-4</w:t>
            </w:r>
            <w:r>
              <w:rPr>
                <w:color w:val="595959" w:themeColor="text1" w:themeTint="A6"/>
                <w:sz w:val="18"/>
                <w:szCs w:val="18"/>
              </w:rPr>
              <w:t>4</w:t>
            </w:r>
            <w:r w:rsidR="00871F4B">
              <w:rPr>
                <w:color w:val="595959" w:themeColor="text1" w:themeTint="A6"/>
                <w:sz w:val="18"/>
                <w:szCs w:val="18"/>
              </w:rPr>
              <w:t>00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-66</w:t>
            </w:r>
            <w:r>
              <w:rPr>
                <w:color w:val="595959" w:themeColor="text1" w:themeTint="A6"/>
                <w:sz w:val="18"/>
                <w:szCs w:val="18"/>
              </w:rPr>
              <w:t>4</w:t>
            </w:r>
            <w:r w:rsidR="00871F4B">
              <w:rPr>
                <w:color w:val="595959" w:themeColor="text1" w:themeTint="A6"/>
                <w:sz w:val="18"/>
                <w:szCs w:val="18"/>
              </w:rPr>
              <w:t>-4</w:t>
            </w:r>
            <w:r w:rsidR="001B57A2">
              <w:rPr>
                <w:color w:val="595959" w:themeColor="text1" w:themeTint="A6"/>
                <w:sz w:val="18"/>
                <w:szCs w:val="18"/>
              </w:rPr>
              <w:t>455</w:t>
            </w:r>
            <w:r w:rsidR="00921640" w:rsidRPr="00562ABA">
              <w:rPr>
                <w:color w:val="595959" w:themeColor="text1" w:themeTint="A6"/>
                <w:sz w:val="18"/>
                <w:szCs w:val="18"/>
              </w:rPr>
              <w:t xml:space="preserve"> ● </w:t>
            </w:r>
            <w:r w:rsidR="001B57A2">
              <w:rPr>
                <w:color w:val="595959" w:themeColor="text1" w:themeTint="A6"/>
                <w:sz w:val="18"/>
                <w:szCs w:val="18"/>
              </w:rPr>
              <w:t>dcfs</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F01F" w14:textId="77777777" w:rsidR="00E31353" w:rsidRDefault="00E31353" w:rsidP="00B4502F">
      <w:pPr>
        <w:spacing w:after="0" w:line="240" w:lineRule="auto"/>
      </w:pPr>
      <w:r>
        <w:separator/>
      </w:r>
    </w:p>
  </w:footnote>
  <w:footnote w:type="continuationSeparator" w:id="0">
    <w:p w14:paraId="3561992E" w14:textId="77777777" w:rsidR="00E31353" w:rsidRDefault="00E31353"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E204" w14:textId="77777777" w:rsidR="00F3399D" w:rsidRDefault="00F3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A2B91"/>
    <w:multiLevelType w:val="hybridMultilevel"/>
    <w:tmpl w:val="0E00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25748"/>
    <w:rsid w:val="00026C7C"/>
    <w:rsid w:val="00042263"/>
    <w:rsid w:val="000573AF"/>
    <w:rsid w:val="00063117"/>
    <w:rsid w:val="000B506D"/>
    <w:rsid w:val="001222EF"/>
    <w:rsid w:val="001729D9"/>
    <w:rsid w:val="001B25FA"/>
    <w:rsid w:val="001B57A2"/>
    <w:rsid w:val="001F3E29"/>
    <w:rsid w:val="00217F4A"/>
    <w:rsid w:val="00254D0D"/>
    <w:rsid w:val="00285589"/>
    <w:rsid w:val="002B36EF"/>
    <w:rsid w:val="002C62A0"/>
    <w:rsid w:val="00341633"/>
    <w:rsid w:val="00343BE1"/>
    <w:rsid w:val="00347963"/>
    <w:rsid w:val="00391A09"/>
    <w:rsid w:val="003933D4"/>
    <w:rsid w:val="003C73B9"/>
    <w:rsid w:val="0041663B"/>
    <w:rsid w:val="00446A1D"/>
    <w:rsid w:val="004643D4"/>
    <w:rsid w:val="004842F7"/>
    <w:rsid w:val="00496D78"/>
    <w:rsid w:val="004D2229"/>
    <w:rsid w:val="004D23F1"/>
    <w:rsid w:val="00501007"/>
    <w:rsid w:val="005333F4"/>
    <w:rsid w:val="00587BF0"/>
    <w:rsid w:val="005B54AF"/>
    <w:rsid w:val="005D467E"/>
    <w:rsid w:val="0064061B"/>
    <w:rsid w:val="006715F7"/>
    <w:rsid w:val="006A2180"/>
    <w:rsid w:val="006B5000"/>
    <w:rsid w:val="006D4845"/>
    <w:rsid w:val="006E0F17"/>
    <w:rsid w:val="00775066"/>
    <w:rsid w:val="007D4AD7"/>
    <w:rsid w:val="007E6F1B"/>
    <w:rsid w:val="00865A8A"/>
    <w:rsid w:val="00871F4B"/>
    <w:rsid w:val="00880931"/>
    <w:rsid w:val="00896ABE"/>
    <w:rsid w:val="008A35C5"/>
    <w:rsid w:val="008C6E74"/>
    <w:rsid w:val="008E0DBE"/>
    <w:rsid w:val="00921640"/>
    <w:rsid w:val="009432B3"/>
    <w:rsid w:val="009445D2"/>
    <w:rsid w:val="009D4118"/>
    <w:rsid w:val="009D5EC8"/>
    <w:rsid w:val="00A04282"/>
    <w:rsid w:val="00A5585F"/>
    <w:rsid w:val="00A93EDB"/>
    <w:rsid w:val="00A948D2"/>
    <w:rsid w:val="00AB56EA"/>
    <w:rsid w:val="00AC45E8"/>
    <w:rsid w:val="00AC7419"/>
    <w:rsid w:val="00AD54A1"/>
    <w:rsid w:val="00B4502F"/>
    <w:rsid w:val="00B509D2"/>
    <w:rsid w:val="00B56FA3"/>
    <w:rsid w:val="00B84764"/>
    <w:rsid w:val="00B91E71"/>
    <w:rsid w:val="00BC1936"/>
    <w:rsid w:val="00C21C51"/>
    <w:rsid w:val="00C27DD9"/>
    <w:rsid w:val="00C360E1"/>
    <w:rsid w:val="00C52425"/>
    <w:rsid w:val="00CE0458"/>
    <w:rsid w:val="00D02D61"/>
    <w:rsid w:val="00D15CEA"/>
    <w:rsid w:val="00D552BB"/>
    <w:rsid w:val="00D63812"/>
    <w:rsid w:val="00DA5641"/>
    <w:rsid w:val="00DB4CF8"/>
    <w:rsid w:val="00DB7BE4"/>
    <w:rsid w:val="00E31353"/>
    <w:rsid w:val="00E31954"/>
    <w:rsid w:val="00E46133"/>
    <w:rsid w:val="00EC0CD2"/>
    <w:rsid w:val="00F01F0F"/>
    <w:rsid w:val="00F0629E"/>
    <w:rsid w:val="00F3399D"/>
    <w:rsid w:val="00F6253F"/>
    <w:rsid w:val="00F62E59"/>
    <w:rsid w:val="00F95AE5"/>
    <w:rsid w:val="00FB314B"/>
    <w:rsid w:val="00FD7BEB"/>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2BB"/>
    <w:rPr>
      <w:color w:val="0563C1" w:themeColor="hyperlink"/>
      <w:u w:val="single"/>
    </w:rPr>
  </w:style>
  <w:style w:type="paragraph" w:customStyle="1" w:styleId="Default">
    <w:name w:val="Default"/>
    <w:rsid w:val="000257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4118"/>
    <w:pPr>
      <w:spacing w:after="0" w:line="240" w:lineRule="auto"/>
      <w:ind w:left="720"/>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jfreeman@dcfs.nv.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051425369244793FD0E30A440F4CF" ma:contentTypeVersion="11" ma:contentTypeDescription="Create a new document." ma:contentTypeScope="" ma:versionID="b0e6a0f1bc04f88fc4f3ac8a78794440">
  <xsd:schema xmlns:xsd="http://www.w3.org/2001/XMLSchema" xmlns:xs="http://www.w3.org/2001/XMLSchema" xmlns:p="http://schemas.microsoft.com/office/2006/metadata/properties" xmlns:ns3="7fde7e73-63ef-4ecf-80ae-18ca53f699f4" xmlns:ns4="40dec152-acaf-4769-af80-b3558c3471d1" targetNamespace="http://schemas.microsoft.com/office/2006/metadata/properties" ma:root="true" ma:fieldsID="113b6f60c97b62355070fc5f8362e35f" ns3:_="" ns4:_="">
    <xsd:import namespace="7fde7e73-63ef-4ecf-80ae-18ca53f699f4"/>
    <xsd:import namespace="40dec152-acaf-4769-af80-b3558c3471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e7e73-63ef-4ecf-80ae-18ca53f69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ec152-acaf-4769-af80-b3558c3471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E9DD4-AB55-4CC8-903C-9F7D2DAE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e7e73-63ef-4ecf-80ae-18ca53f699f4"/>
    <ds:schemaRef ds:uri="40dec152-acaf-4769-af80-b3558c34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FDCE9-101B-4C3A-854D-AE52134EB36E}">
  <ds:schemaRefs>
    <ds:schemaRef ds:uri="http://schemas.microsoft.com/sharepoint/v3/contenttype/forms"/>
  </ds:schemaRefs>
</ds:datastoreItem>
</file>

<file path=customXml/itemProps3.xml><?xml version="1.0" encoding="utf-8"?>
<ds:datastoreItem xmlns:ds="http://schemas.openxmlformats.org/officeDocument/2006/customXml" ds:itemID="{39F2D4C7-C28F-4D08-819A-BA0D109C9423}">
  <ds:schemaRefs>
    <ds:schemaRef ds:uri="http://purl.org/dc/elements/1.1/"/>
    <ds:schemaRef ds:uri="http://schemas.microsoft.com/office/infopath/2007/PartnerControls"/>
    <ds:schemaRef ds:uri="http://schemas.openxmlformats.org/package/2006/metadata/core-properties"/>
    <ds:schemaRef ds:uri="40dec152-acaf-4769-af80-b3558c3471d1"/>
    <ds:schemaRef ds:uri="7fde7e73-63ef-4ecf-80ae-18ca53f699f4"/>
    <ds:schemaRef ds:uri="http://schemas.microsoft.com/office/2006/metadata/properties"/>
    <ds:schemaRef ds:uri="http://www.w3.org/XML/1998/namespace"/>
    <ds:schemaRef ds:uri="http://schemas.microsoft.com/office/2006/documentManagement/typ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Jessica Freeman</cp:lastModifiedBy>
  <cp:revision>2</cp:revision>
  <cp:lastPrinted>2020-09-01T22:07:00Z</cp:lastPrinted>
  <dcterms:created xsi:type="dcterms:W3CDTF">2021-12-14T23:50:00Z</dcterms:created>
  <dcterms:modified xsi:type="dcterms:W3CDTF">2021-12-14T23:50:00Z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0x010100BA1051425369244793FD0E30A440F4CF</vt:lpwstr>
  </property>
</Properties>
</file>